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17F93" w14:textId="548DE730" w:rsidR="004B4EE8" w:rsidRDefault="004B4EE8" w:rsidP="004B4EE8">
      <w:pPr>
        <w:pStyle w:val="Title"/>
      </w:pPr>
      <w:r>
        <w:t xml:space="preserve">Making Growth A Habit - The </w:t>
      </w:r>
      <w:r w:rsidR="00CB724B">
        <w:t>&lt;company name&gt;</w:t>
      </w:r>
      <w:r>
        <w:t xml:space="preserve"> train to success</w:t>
      </w:r>
    </w:p>
    <w:p w14:paraId="346D35D7" w14:textId="0A7850D4" w:rsidR="00464F48" w:rsidRDefault="00C67949" w:rsidP="00464F48">
      <w:pPr>
        <w:pStyle w:val="Heading1"/>
      </w:pPr>
      <w:r>
        <w:t xml:space="preserve">From </w:t>
      </w:r>
      <w:r w:rsidR="00464F48">
        <w:t>Small beginnings</w:t>
      </w:r>
    </w:p>
    <w:p w14:paraId="5CB73D83" w14:textId="77777777" w:rsidR="00C67949" w:rsidRDefault="00E23462">
      <w:pPr>
        <w:rPr>
          <w:sz w:val="20"/>
        </w:rPr>
      </w:pPr>
      <w:r>
        <w:rPr>
          <w:sz w:val="20"/>
        </w:rPr>
        <w:t xml:space="preserve">Three excited, ambitious graduates </w:t>
      </w:r>
      <w:r w:rsidR="00C67949">
        <w:rPr>
          <w:sz w:val="20"/>
        </w:rPr>
        <w:t xml:space="preserve">with a vision for challenge and change. That's not a very uncommon start to a story, but like every compelling narrative, it keeps getting better, as one digs in a little deeper. </w:t>
      </w:r>
    </w:p>
    <w:p w14:paraId="7CBFC492" w14:textId="48ED89F0" w:rsidR="00E23462" w:rsidRDefault="00C67949">
      <w:pPr>
        <w:rPr>
          <w:sz w:val="20"/>
        </w:rPr>
      </w:pPr>
      <w:r>
        <w:rPr>
          <w:sz w:val="20"/>
        </w:rPr>
        <w:t xml:space="preserve">This 'army of three' is now a far larger unit: </w:t>
      </w:r>
      <w:r w:rsidR="00E23462">
        <w:rPr>
          <w:sz w:val="20"/>
        </w:rPr>
        <w:t xml:space="preserve">over 6000 people from 33 nations, working </w:t>
      </w:r>
      <w:r>
        <w:rPr>
          <w:sz w:val="20"/>
        </w:rPr>
        <w:t>at</w:t>
      </w:r>
      <w:r w:rsidR="00E23462">
        <w:rPr>
          <w:sz w:val="20"/>
        </w:rPr>
        <w:t xml:space="preserve"> 6 state-of-the-art facilities </w:t>
      </w:r>
      <w:r w:rsidR="00277349">
        <w:rPr>
          <w:sz w:val="20"/>
        </w:rPr>
        <w:t xml:space="preserve">across </w:t>
      </w:r>
      <w:r w:rsidR="00E23462">
        <w:rPr>
          <w:sz w:val="20"/>
        </w:rPr>
        <w:t>the world</w:t>
      </w:r>
      <w:r>
        <w:rPr>
          <w:sz w:val="20"/>
        </w:rPr>
        <w:t xml:space="preserve">, transforming the betting industry as we know it. </w:t>
      </w:r>
    </w:p>
    <w:p w14:paraId="63E50A26" w14:textId="4A849BF8" w:rsidR="003F1D8E" w:rsidRDefault="00C67949">
      <w:pPr>
        <w:rPr>
          <w:sz w:val="20"/>
        </w:rPr>
      </w:pPr>
      <w:r>
        <w:rPr>
          <w:sz w:val="20"/>
        </w:rPr>
        <w:t xml:space="preserve">Our </w:t>
      </w:r>
      <w:proofErr w:type="gramStart"/>
      <w:r>
        <w:rPr>
          <w:sz w:val="20"/>
        </w:rPr>
        <w:t>team's</w:t>
      </w:r>
      <w:proofErr w:type="gramEnd"/>
      <w:r>
        <w:rPr>
          <w:sz w:val="20"/>
        </w:rPr>
        <w:t xml:space="preserve"> witnessed a steady growth trajectory, expanding capabilities and </w:t>
      </w:r>
      <w:r w:rsidR="00277349">
        <w:rPr>
          <w:sz w:val="20"/>
        </w:rPr>
        <w:t xml:space="preserve">making inroads into </w:t>
      </w:r>
      <w:r>
        <w:rPr>
          <w:sz w:val="20"/>
        </w:rPr>
        <w:t xml:space="preserve">new territories: </w:t>
      </w:r>
      <w:r w:rsidR="00277349">
        <w:rPr>
          <w:sz w:val="20"/>
        </w:rPr>
        <w:t>entertainment, sports-betting, technolog</w:t>
      </w:r>
      <w:r>
        <w:rPr>
          <w:sz w:val="20"/>
        </w:rPr>
        <w:t>y</w:t>
      </w:r>
      <w:r w:rsidR="00277349">
        <w:rPr>
          <w:sz w:val="20"/>
        </w:rPr>
        <w:t>, and product</w:t>
      </w:r>
      <w:r>
        <w:rPr>
          <w:sz w:val="20"/>
        </w:rPr>
        <w:t xml:space="preserve">-innovation, consistently bringing people together. </w:t>
      </w:r>
    </w:p>
    <w:p w14:paraId="33F0A89B" w14:textId="6DF09131" w:rsidR="00277349" w:rsidRDefault="00277349">
      <w:pPr>
        <w:rPr>
          <w:sz w:val="20"/>
        </w:rPr>
      </w:pPr>
      <w:r w:rsidRPr="00277349">
        <w:rPr>
          <w:sz w:val="20"/>
        </w:rPr>
        <w:t>Karlsruhe</w:t>
      </w:r>
      <w:r w:rsidR="003F1D8E">
        <w:rPr>
          <w:sz w:val="20"/>
        </w:rPr>
        <w:t>, Germany</w:t>
      </w:r>
      <w:r>
        <w:rPr>
          <w:sz w:val="20"/>
        </w:rPr>
        <w:t xml:space="preserve"> was </w:t>
      </w:r>
      <w:r w:rsidR="00CB724B">
        <w:rPr>
          <w:sz w:val="20"/>
        </w:rPr>
        <w:t>&lt;company name&gt;</w:t>
      </w:r>
      <w:r w:rsidR="003F1D8E">
        <w:rPr>
          <w:sz w:val="20"/>
        </w:rPr>
        <w:t xml:space="preserve">'s first </w:t>
      </w:r>
      <w:r>
        <w:rPr>
          <w:sz w:val="20"/>
        </w:rPr>
        <w:t>home</w:t>
      </w:r>
      <w:r w:rsidR="009D366F">
        <w:rPr>
          <w:sz w:val="20"/>
        </w:rPr>
        <w:t>.</w:t>
      </w:r>
      <w:r w:rsidR="003F1D8E">
        <w:rPr>
          <w:sz w:val="20"/>
        </w:rPr>
        <w:t xml:space="preserve"> </w:t>
      </w:r>
      <w:r w:rsidR="009D366F">
        <w:rPr>
          <w:sz w:val="20"/>
        </w:rPr>
        <w:t>S</w:t>
      </w:r>
      <w:r>
        <w:rPr>
          <w:sz w:val="20"/>
        </w:rPr>
        <w:t>ince then</w:t>
      </w:r>
      <w:r w:rsidR="003F1D8E">
        <w:rPr>
          <w:sz w:val="20"/>
        </w:rPr>
        <w:t>, we've explored new areas for business (</w:t>
      </w:r>
      <w:r>
        <w:rPr>
          <w:sz w:val="20"/>
        </w:rPr>
        <w:t>Austria, Croatia, Gibraltar, Colombia, and Malta</w:t>
      </w:r>
      <w:r w:rsidR="003F1D8E">
        <w:rPr>
          <w:sz w:val="20"/>
        </w:rPr>
        <w:t xml:space="preserve">), </w:t>
      </w:r>
      <w:r>
        <w:rPr>
          <w:sz w:val="20"/>
        </w:rPr>
        <w:t>not to mention a reinforced presence in Germany.</w:t>
      </w:r>
    </w:p>
    <w:p w14:paraId="328121B2" w14:textId="77777777" w:rsidR="003F1D8E" w:rsidRPr="004B4EE8" w:rsidRDefault="00277349">
      <w:pPr>
        <w:rPr>
          <w:i/>
          <w:sz w:val="20"/>
        </w:rPr>
      </w:pPr>
      <w:r w:rsidRPr="004B4EE8">
        <w:rPr>
          <w:i/>
          <w:sz w:val="20"/>
        </w:rPr>
        <w:t>So</w:t>
      </w:r>
      <w:r w:rsidR="000D0509" w:rsidRPr="004B4EE8">
        <w:rPr>
          <w:i/>
          <w:sz w:val="20"/>
        </w:rPr>
        <w:t>,</w:t>
      </w:r>
      <w:r w:rsidR="003F1D8E" w:rsidRPr="004B4EE8">
        <w:rPr>
          <w:i/>
          <w:sz w:val="20"/>
        </w:rPr>
        <w:t xml:space="preserve"> </w:t>
      </w:r>
      <w:r w:rsidR="000D0509" w:rsidRPr="004B4EE8">
        <w:rPr>
          <w:i/>
          <w:sz w:val="20"/>
        </w:rPr>
        <w:t xml:space="preserve">who are </w:t>
      </w:r>
      <w:r w:rsidR="003F1D8E" w:rsidRPr="004B4EE8">
        <w:rPr>
          <w:i/>
          <w:sz w:val="20"/>
        </w:rPr>
        <w:t xml:space="preserve">silent operators, the brains behind the all this spectacular movement, the ones who run the gears and spin the wheels? </w:t>
      </w:r>
    </w:p>
    <w:p w14:paraId="1EF665E9" w14:textId="77777777" w:rsidR="003F1D8E" w:rsidRDefault="003F1D8E">
      <w:pPr>
        <w:rPr>
          <w:sz w:val="20"/>
        </w:rPr>
      </w:pPr>
      <w:r>
        <w:rPr>
          <w:sz w:val="20"/>
        </w:rPr>
        <w:t xml:space="preserve">This is </w:t>
      </w:r>
      <w:r w:rsidRPr="004B4EE8">
        <w:rPr>
          <w:noProof/>
          <w:sz w:val="20"/>
        </w:rPr>
        <w:t>where,</w:t>
      </w:r>
      <w:r>
        <w:rPr>
          <w:sz w:val="20"/>
        </w:rPr>
        <w:t xml:space="preserve"> it all gets a little more interesting.</w:t>
      </w:r>
    </w:p>
    <w:p w14:paraId="2011A759" w14:textId="0FAF88E0" w:rsidR="00464F48" w:rsidRDefault="00464F48" w:rsidP="00464F48">
      <w:pPr>
        <w:pStyle w:val="Heading1"/>
      </w:pPr>
      <w:r>
        <w:t xml:space="preserve">The </w:t>
      </w:r>
      <w:r w:rsidR="00CB724B">
        <w:t>&lt;company name&gt;</w:t>
      </w:r>
      <w:r>
        <w:t xml:space="preserve"> family</w:t>
      </w:r>
    </w:p>
    <w:p w14:paraId="604DD52D" w14:textId="434176EC" w:rsidR="000D0509" w:rsidRDefault="000D0509">
      <w:pPr>
        <w:rPr>
          <w:sz w:val="20"/>
        </w:rPr>
      </w:pPr>
      <w:r>
        <w:rPr>
          <w:sz w:val="20"/>
        </w:rPr>
        <w:t xml:space="preserve">The people over at Bookmaking are the </w:t>
      </w:r>
      <w:r w:rsidR="003F1D8E">
        <w:rPr>
          <w:sz w:val="20"/>
        </w:rPr>
        <w:t>'drivers' for</w:t>
      </w:r>
      <w:r>
        <w:rPr>
          <w:sz w:val="20"/>
        </w:rPr>
        <w:t xml:space="preserve"> operations, our core service – sports betting. The suite covers a wide range of live betting scenarios </w:t>
      </w:r>
      <w:r w:rsidR="003F1D8E">
        <w:rPr>
          <w:sz w:val="20"/>
        </w:rPr>
        <w:t xml:space="preserve">spanning </w:t>
      </w:r>
      <w:r>
        <w:rPr>
          <w:sz w:val="20"/>
        </w:rPr>
        <w:t>over 30 sports</w:t>
      </w:r>
      <w:r w:rsidR="003F1D8E">
        <w:rPr>
          <w:sz w:val="20"/>
        </w:rPr>
        <w:t>.</w:t>
      </w:r>
    </w:p>
    <w:p w14:paraId="24F80301" w14:textId="37682EB9" w:rsidR="003F1D8E" w:rsidRDefault="000D0509">
      <w:pPr>
        <w:rPr>
          <w:sz w:val="20"/>
        </w:rPr>
      </w:pPr>
      <w:r>
        <w:rPr>
          <w:sz w:val="20"/>
        </w:rPr>
        <w:t xml:space="preserve">The </w:t>
      </w:r>
      <w:r w:rsidR="00CB724B">
        <w:rPr>
          <w:sz w:val="20"/>
        </w:rPr>
        <w:t>&lt;company name&gt;</w:t>
      </w:r>
      <w:r>
        <w:rPr>
          <w:sz w:val="20"/>
        </w:rPr>
        <w:t xml:space="preserve"> mobile app and our online portal together form the cornerstone of </w:t>
      </w:r>
      <w:r w:rsidR="002C69B0">
        <w:rPr>
          <w:sz w:val="20"/>
        </w:rPr>
        <w:t xml:space="preserve">the product, ensuring users can place bets when the time is exactly right. </w:t>
      </w:r>
      <w:r>
        <w:rPr>
          <w:sz w:val="20"/>
        </w:rPr>
        <w:t xml:space="preserve">Our Product Tech experts </w:t>
      </w:r>
      <w:r w:rsidR="003F1D8E">
        <w:rPr>
          <w:sz w:val="20"/>
        </w:rPr>
        <w:t xml:space="preserve">are what we call 'experience-makers', ensuring an intuitive, engaging, and dynamic approach that's device and platform-agnostic. </w:t>
      </w:r>
    </w:p>
    <w:p w14:paraId="3857D33D" w14:textId="5BDA3451" w:rsidR="003F1D8E" w:rsidRDefault="002C69B0">
      <w:pPr>
        <w:rPr>
          <w:sz w:val="20"/>
        </w:rPr>
      </w:pPr>
      <w:r>
        <w:rPr>
          <w:sz w:val="20"/>
        </w:rPr>
        <w:t xml:space="preserve">The team employs some of the </w:t>
      </w:r>
      <w:r w:rsidR="003F1D8E" w:rsidRPr="004B4EE8">
        <w:rPr>
          <w:noProof/>
          <w:sz w:val="20"/>
        </w:rPr>
        <w:t>best</w:t>
      </w:r>
      <w:r w:rsidRPr="004B4EE8">
        <w:rPr>
          <w:noProof/>
          <w:sz w:val="20"/>
        </w:rPr>
        <w:t xml:space="preserve"> talent</w:t>
      </w:r>
      <w:r>
        <w:rPr>
          <w:sz w:val="20"/>
        </w:rPr>
        <w:t xml:space="preserve"> in the digital space, </w:t>
      </w:r>
      <w:r w:rsidR="003F1D8E">
        <w:rPr>
          <w:sz w:val="20"/>
        </w:rPr>
        <w:t xml:space="preserve">maintaining a vibrant and creatively-strong competitive edge. </w:t>
      </w:r>
    </w:p>
    <w:p w14:paraId="3657443A" w14:textId="3C31F997" w:rsidR="000D0509" w:rsidRDefault="002C69B0">
      <w:pPr>
        <w:rPr>
          <w:sz w:val="20"/>
        </w:rPr>
      </w:pPr>
      <w:r>
        <w:rPr>
          <w:sz w:val="20"/>
        </w:rPr>
        <w:t xml:space="preserve">And as a result of our commitment to a multicultural, inclusive growth plan, </w:t>
      </w:r>
      <w:r w:rsidR="00CB724B">
        <w:rPr>
          <w:sz w:val="20"/>
        </w:rPr>
        <w:t>&lt;company name&gt;</w:t>
      </w:r>
      <w:r>
        <w:rPr>
          <w:sz w:val="20"/>
        </w:rPr>
        <w:t xml:space="preserve"> is a melting pot of ideas – all of which find </w:t>
      </w:r>
      <w:r w:rsidRPr="004B4EE8">
        <w:rPr>
          <w:noProof/>
          <w:sz w:val="20"/>
        </w:rPr>
        <w:t>voice</w:t>
      </w:r>
      <w:r>
        <w:rPr>
          <w:sz w:val="20"/>
        </w:rPr>
        <w:t xml:space="preserve"> in our </w:t>
      </w:r>
      <w:r w:rsidRPr="00141253">
        <w:rPr>
          <w:noProof/>
          <w:sz w:val="20"/>
        </w:rPr>
        <w:t>bottom</w:t>
      </w:r>
      <w:r w:rsidR="00141253">
        <w:rPr>
          <w:noProof/>
          <w:sz w:val="20"/>
        </w:rPr>
        <w:t>-</w:t>
      </w:r>
      <w:r w:rsidRPr="00141253">
        <w:rPr>
          <w:noProof/>
          <w:sz w:val="20"/>
        </w:rPr>
        <w:t>up</w:t>
      </w:r>
      <w:r>
        <w:rPr>
          <w:sz w:val="20"/>
        </w:rPr>
        <w:t xml:space="preserve"> strategy. Our employees </w:t>
      </w:r>
      <w:r w:rsidR="00080F32">
        <w:rPr>
          <w:sz w:val="20"/>
        </w:rPr>
        <w:t xml:space="preserve">are invited to </w:t>
      </w:r>
      <w:r>
        <w:rPr>
          <w:sz w:val="20"/>
        </w:rPr>
        <w:t>pitch their perspectives, cutting across hierarchies</w:t>
      </w:r>
      <w:r w:rsidR="003F1D8E">
        <w:rPr>
          <w:sz w:val="20"/>
        </w:rPr>
        <w:t>, offering their vision a voice</w:t>
      </w:r>
      <w:r>
        <w:rPr>
          <w:sz w:val="20"/>
        </w:rPr>
        <w:t xml:space="preserve">. </w:t>
      </w:r>
      <w:r w:rsidR="00080F32">
        <w:rPr>
          <w:sz w:val="20"/>
        </w:rPr>
        <w:t>Implemented or reserved for that rainy day, these are never ignored.</w:t>
      </w:r>
    </w:p>
    <w:p w14:paraId="4CE1232F" w14:textId="2B0FE7A3" w:rsidR="002C69B0" w:rsidRDefault="00080F32">
      <w:pPr>
        <w:rPr>
          <w:sz w:val="20"/>
        </w:rPr>
      </w:pPr>
      <w:r>
        <w:rPr>
          <w:sz w:val="20"/>
        </w:rPr>
        <w:t xml:space="preserve">A great product is incomplete without </w:t>
      </w:r>
      <w:r w:rsidR="00D031BD">
        <w:rPr>
          <w:sz w:val="20"/>
        </w:rPr>
        <w:t xml:space="preserve">dependable support, and this </w:t>
      </w:r>
      <w:r w:rsidR="003F1D8E">
        <w:rPr>
          <w:sz w:val="20"/>
        </w:rPr>
        <w:t>is particularly essential for</w:t>
      </w:r>
      <w:r w:rsidR="00D031BD">
        <w:rPr>
          <w:sz w:val="20"/>
        </w:rPr>
        <w:t xml:space="preserve"> entertainment services. The Customer Operations division at </w:t>
      </w:r>
      <w:r w:rsidR="00CB724B">
        <w:rPr>
          <w:sz w:val="20"/>
        </w:rPr>
        <w:t>&lt;company name&gt;</w:t>
      </w:r>
      <w:r w:rsidR="00D031BD">
        <w:rPr>
          <w:sz w:val="20"/>
        </w:rPr>
        <w:t xml:space="preserve"> has professionals well-versed in seven languages - </w:t>
      </w:r>
      <w:r w:rsidR="00D031BD" w:rsidRPr="00D031BD">
        <w:rPr>
          <w:sz w:val="20"/>
        </w:rPr>
        <w:t>German, Italian, French, Flemish, Danish, Turkish and English.</w:t>
      </w:r>
    </w:p>
    <w:p w14:paraId="740FB22A" w14:textId="3A555B6A" w:rsidR="00D031BD" w:rsidRDefault="00D031BD">
      <w:pPr>
        <w:rPr>
          <w:sz w:val="20"/>
        </w:rPr>
      </w:pPr>
      <w:r>
        <w:rPr>
          <w:sz w:val="20"/>
        </w:rPr>
        <w:t xml:space="preserve">In such a diverse </w:t>
      </w:r>
      <w:r w:rsidR="003F1D8E">
        <w:rPr>
          <w:sz w:val="20"/>
        </w:rPr>
        <w:t>and multi-layered environment</w:t>
      </w:r>
      <w:r>
        <w:rPr>
          <w:sz w:val="20"/>
        </w:rPr>
        <w:t xml:space="preserve">, a new customer or a new employee can carve his own, unique </w:t>
      </w:r>
      <w:r w:rsidR="003F1D8E">
        <w:rPr>
          <w:sz w:val="20"/>
        </w:rPr>
        <w:t>niche</w:t>
      </w:r>
      <w:r>
        <w:rPr>
          <w:sz w:val="20"/>
        </w:rPr>
        <w:t xml:space="preserve">. </w:t>
      </w:r>
    </w:p>
    <w:p w14:paraId="1932EB46" w14:textId="77A0B2EB" w:rsidR="00D031BD" w:rsidRDefault="00D031BD">
      <w:pPr>
        <w:rPr>
          <w:sz w:val="20"/>
        </w:rPr>
      </w:pPr>
      <w:r>
        <w:rPr>
          <w:sz w:val="20"/>
        </w:rPr>
        <w:t xml:space="preserve">Our Malta office houses most of our support experts, while the </w:t>
      </w:r>
      <w:r w:rsidR="00CE605F">
        <w:rPr>
          <w:sz w:val="20"/>
        </w:rPr>
        <w:t>ever-expanding</w:t>
      </w:r>
      <w:r>
        <w:rPr>
          <w:sz w:val="20"/>
        </w:rPr>
        <w:t xml:space="preserve"> Colombia location helps mitigate high volumes, with ease. Operational from 8 am to 9 pm, customer ops </w:t>
      </w:r>
      <w:r w:rsidR="00141253">
        <w:rPr>
          <w:noProof/>
          <w:sz w:val="20"/>
        </w:rPr>
        <w:t>are</w:t>
      </w:r>
      <w:r>
        <w:rPr>
          <w:sz w:val="20"/>
        </w:rPr>
        <w:t xml:space="preserve"> aided by a range of verticals including online security, telesales, and CX specialists.</w:t>
      </w:r>
    </w:p>
    <w:p w14:paraId="51789334" w14:textId="6AFCD129" w:rsidR="00D031BD" w:rsidRDefault="00D031BD">
      <w:pPr>
        <w:rPr>
          <w:sz w:val="20"/>
        </w:rPr>
      </w:pPr>
      <w:r>
        <w:rPr>
          <w:sz w:val="20"/>
        </w:rPr>
        <w:lastRenderedPageBreak/>
        <w:t xml:space="preserve">A steadfast and experienced set of mid-level managers both guide the ship and </w:t>
      </w:r>
      <w:r w:rsidR="00CE605F">
        <w:rPr>
          <w:sz w:val="20"/>
        </w:rPr>
        <w:t>offer</w:t>
      </w:r>
      <w:r w:rsidR="003A3AB6">
        <w:rPr>
          <w:sz w:val="20"/>
        </w:rPr>
        <w:t xml:space="preserve"> </w:t>
      </w:r>
      <w:r>
        <w:rPr>
          <w:sz w:val="20"/>
        </w:rPr>
        <w:t>a helping hand whenever needed.</w:t>
      </w:r>
    </w:p>
    <w:p w14:paraId="19B40344" w14:textId="77777777" w:rsidR="00CE605F" w:rsidRDefault="00CE605F" w:rsidP="00464F48">
      <w:pPr>
        <w:pStyle w:val="Heading1"/>
      </w:pPr>
    </w:p>
    <w:p w14:paraId="29EE0539" w14:textId="77777777" w:rsidR="00464F48" w:rsidRDefault="00464F48" w:rsidP="00464F48">
      <w:pPr>
        <w:pStyle w:val="Heading1"/>
      </w:pPr>
      <w:r>
        <w:t>Our offices</w:t>
      </w:r>
    </w:p>
    <w:p w14:paraId="2B4B140E" w14:textId="65C67948" w:rsidR="00CE605F" w:rsidRDefault="00464F48" w:rsidP="00464F48">
      <w:pPr>
        <w:rPr>
          <w:sz w:val="20"/>
        </w:rPr>
      </w:pPr>
      <w:r>
        <w:rPr>
          <w:sz w:val="20"/>
        </w:rPr>
        <w:t xml:space="preserve">We chose Malta for </w:t>
      </w:r>
      <w:r w:rsidR="00CB724B">
        <w:rPr>
          <w:sz w:val="20"/>
        </w:rPr>
        <w:t>&lt;company name&gt;</w:t>
      </w:r>
      <w:r>
        <w:rPr>
          <w:sz w:val="20"/>
        </w:rPr>
        <w:t>’s headquarters – the region</w:t>
      </w:r>
      <w:r w:rsidR="003915FD">
        <w:rPr>
          <w:sz w:val="20"/>
        </w:rPr>
        <w:t>’</w:t>
      </w:r>
      <w:r>
        <w:rPr>
          <w:sz w:val="20"/>
        </w:rPr>
        <w:t xml:space="preserve">s sparkling seas and buzzing nightlife </w:t>
      </w:r>
      <w:r w:rsidR="00CE605F">
        <w:rPr>
          <w:sz w:val="20"/>
        </w:rPr>
        <w:t>have made us particularly satisfied with our selection!</w:t>
      </w:r>
    </w:p>
    <w:p w14:paraId="7A4D2756" w14:textId="7B3BBF02" w:rsidR="00464F48" w:rsidRDefault="00464F48" w:rsidP="00464F48">
      <w:pPr>
        <w:rPr>
          <w:sz w:val="20"/>
        </w:rPr>
      </w:pPr>
      <w:r>
        <w:rPr>
          <w:sz w:val="20"/>
        </w:rPr>
        <w:t xml:space="preserve">English </w:t>
      </w:r>
      <w:r w:rsidR="003A3AB6">
        <w:rPr>
          <w:sz w:val="20"/>
        </w:rPr>
        <w:t xml:space="preserve">is </w:t>
      </w:r>
      <w:r>
        <w:rPr>
          <w:sz w:val="20"/>
        </w:rPr>
        <w:t xml:space="preserve">among the official languages at the island cluster, </w:t>
      </w:r>
      <w:r w:rsidR="00CE605F">
        <w:rPr>
          <w:sz w:val="20"/>
        </w:rPr>
        <w:t xml:space="preserve">and </w:t>
      </w:r>
      <w:r>
        <w:rPr>
          <w:sz w:val="20"/>
        </w:rPr>
        <w:t>so our employees from around the globe have little trouble fitting in.</w:t>
      </w:r>
    </w:p>
    <w:p w14:paraId="7CEB0EAA" w14:textId="46223BD4" w:rsidR="00464F48" w:rsidRDefault="00CE605F" w:rsidP="00464F48">
      <w:pPr>
        <w:rPr>
          <w:sz w:val="20"/>
        </w:rPr>
      </w:pPr>
      <w:r>
        <w:rPr>
          <w:sz w:val="20"/>
        </w:rPr>
        <w:t xml:space="preserve">Today, </w:t>
      </w:r>
      <w:r w:rsidR="00464F48">
        <w:rPr>
          <w:sz w:val="20"/>
        </w:rPr>
        <w:t xml:space="preserve">Malta </w:t>
      </w:r>
      <w:r>
        <w:rPr>
          <w:sz w:val="20"/>
        </w:rPr>
        <w:t>is recognized for its</w:t>
      </w:r>
      <w:r w:rsidR="00464F48">
        <w:rPr>
          <w:sz w:val="20"/>
        </w:rPr>
        <w:t xml:space="preserve"> sustained rates of economic development and we’re proud to </w:t>
      </w:r>
      <w:r w:rsidR="00F37250">
        <w:rPr>
          <w:sz w:val="20"/>
        </w:rPr>
        <w:t xml:space="preserve">be able to </w:t>
      </w:r>
      <w:r w:rsidR="00464F48">
        <w:rPr>
          <w:sz w:val="20"/>
        </w:rPr>
        <w:t xml:space="preserve">add to this momentum. From student plans to encouraging non-resident </w:t>
      </w:r>
      <w:r w:rsidR="003915FD">
        <w:rPr>
          <w:sz w:val="20"/>
        </w:rPr>
        <w:t>skilled labor, the region</w:t>
      </w:r>
      <w:r>
        <w:rPr>
          <w:sz w:val="20"/>
        </w:rPr>
        <w:t xml:space="preserve"> is </w:t>
      </w:r>
      <w:r w:rsidR="003915FD">
        <w:rPr>
          <w:sz w:val="20"/>
        </w:rPr>
        <w:t xml:space="preserve">a perfect fit for our company </w:t>
      </w:r>
      <w:r w:rsidR="00F37250">
        <w:rPr>
          <w:sz w:val="20"/>
        </w:rPr>
        <w:t>philosophy</w:t>
      </w:r>
      <w:r w:rsidR="003915FD">
        <w:rPr>
          <w:sz w:val="20"/>
        </w:rPr>
        <w:t xml:space="preserve"> – “Your Career, in Safe Hands.”</w:t>
      </w:r>
    </w:p>
    <w:p w14:paraId="609E9CD9" w14:textId="30722EC7" w:rsidR="0088152F" w:rsidRDefault="003915FD" w:rsidP="00464F48">
      <w:pPr>
        <w:rPr>
          <w:sz w:val="20"/>
        </w:rPr>
      </w:pPr>
      <w:r>
        <w:rPr>
          <w:sz w:val="20"/>
        </w:rPr>
        <w:t xml:space="preserve">While </w:t>
      </w:r>
      <w:r w:rsidR="00CE605F">
        <w:rPr>
          <w:sz w:val="20"/>
        </w:rPr>
        <w:t>we moved base</w:t>
      </w:r>
      <w:r>
        <w:rPr>
          <w:sz w:val="20"/>
        </w:rPr>
        <w:t xml:space="preserve"> to Malta, </w:t>
      </w:r>
      <w:r w:rsidR="00CB724B">
        <w:rPr>
          <w:sz w:val="20"/>
        </w:rPr>
        <w:t>&lt;company name&gt;</w:t>
      </w:r>
      <w:r>
        <w:rPr>
          <w:sz w:val="20"/>
        </w:rPr>
        <w:t xml:space="preserve"> remains rooted in Germany where </w:t>
      </w:r>
      <w:r w:rsidR="00CE605F">
        <w:rPr>
          <w:sz w:val="20"/>
        </w:rPr>
        <w:t>our</w:t>
      </w:r>
      <w:r>
        <w:rPr>
          <w:sz w:val="20"/>
        </w:rPr>
        <w:t xml:space="preserve"> offices in Hamburg and Munich, in addition to our hometown Karlsruhe</w:t>
      </w:r>
      <w:r w:rsidR="00CE605F">
        <w:rPr>
          <w:sz w:val="20"/>
        </w:rPr>
        <w:t>, are always at the center of all the activity</w:t>
      </w:r>
      <w:r>
        <w:rPr>
          <w:sz w:val="20"/>
        </w:rPr>
        <w:t xml:space="preserve">. </w:t>
      </w:r>
      <w:r w:rsidR="0088152F">
        <w:rPr>
          <w:sz w:val="20"/>
        </w:rPr>
        <w:t xml:space="preserve">Hamburg is a global commercial hub, with a busy port and a dynamic economic landscape. </w:t>
      </w:r>
    </w:p>
    <w:p w14:paraId="3FF40BDF" w14:textId="5276F127" w:rsidR="0088152F" w:rsidRDefault="0088152F" w:rsidP="00464F48">
      <w:pPr>
        <w:rPr>
          <w:sz w:val="20"/>
        </w:rPr>
      </w:pPr>
      <w:r>
        <w:rPr>
          <w:sz w:val="20"/>
        </w:rPr>
        <w:t xml:space="preserve">We have a symbiotic relationship with the city’s professional community – </w:t>
      </w:r>
      <w:r w:rsidR="00CE605F">
        <w:rPr>
          <w:sz w:val="20"/>
        </w:rPr>
        <w:t xml:space="preserve"> working with </w:t>
      </w:r>
      <w:r>
        <w:rPr>
          <w:sz w:val="20"/>
        </w:rPr>
        <w:t xml:space="preserve">some of the most talented people in technology and </w:t>
      </w:r>
      <w:r w:rsidRPr="004B4EE8">
        <w:rPr>
          <w:noProof/>
          <w:sz w:val="20"/>
        </w:rPr>
        <w:t>innovation,</w:t>
      </w:r>
      <w:r>
        <w:rPr>
          <w:sz w:val="20"/>
        </w:rPr>
        <w:t xml:space="preserve"> while </w:t>
      </w:r>
      <w:r w:rsidR="009D366F">
        <w:rPr>
          <w:sz w:val="20"/>
        </w:rPr>
        <w:t>creating</w:t>
      </w:r>
      <w:r>
        <w:rPr>
          <w:sz w:val="20"/>
        </w:rPr>
        <w:t xml:space="preserve"> a workforce </w:t>
      </w:r>
      <w:r w:rsidR="00CE605F">
        <w:rPr>
          <w:sz w:val="20"/>
        </w:rPr>
        <w:t xml:space="preserve">ready to </w:t>
      </w:r>
      <w:r w:rsidR="003A3AB6">
        <w:rPr>
          <w:sz w:val="20"/>
        </w:rPr>
        <w:t>mentor the next generation</w:t>
      </w:r>
      <w:r>
        <w:rPr>
          <w:sz w:val="20"/>
        </w:rPr>
        <w:t xml:space="preserve">. </w:t>
      </w:r>
    </w:p>
    <w:p w14:paraId="6F0C882B" w14:textId="22903CD0" w:rsidR="003A3AB6" w:rsidRDefault="0088152F" w:rsidP="00464F48">
      <w:pPr>
        <w:rPr>
          <w:sz w:val="20"/>
        </w:rPr>
      </w:pPr>
      <w:r>
        <w:rPr>
          <w:sz w:val="20"/>
        </w:rPr>
        <w:t>Our internship programs and graduate development programs are designed to kickstart tomorrow’s ideas, today.</w:t>
      </w:r>
      <w:r w:rsidR="00CE605F">
        <w:rPr>
          <w:sz w:val="20"/>
        </w:rPr>
        <w:t xml:space="preserve"> </w:t>
      </w:r>
      <w:r w:rsidR="003A3AB6">
        <w:rPr>
          <w:sz w:val="20"/>
        </w:rPr>
        <w:t xml:space="preserve">These plans </w:t>
      </w:r>
      <w:r w:rsidR="001C277B">
        <w:rPr>
          <w:sz w:val="20"/>
        </w:rPr>
        <w:t>cover</w:t>
      </w:r>
      <w:r w:rsidR="003A3AB6">
        <w:rPr>
          <w:sz w:val="20"/>
        </w:rPr>
        <w:t xml:space="preserve"> our entire global presence, and Munich is no different. The city is at the crossroads of tradition and innovation, </w:t>
      </w:r>
      <w:r w:rsidR="001C277B">
        <w:rPr>
          <w:sz w:val="20"/>
        </w:rPr>
        <w:t>combining both with consummate ease</w:t>
      </w:r>
      <w:r w:rsidR="003A3AB6">
        <w:rPr>
          <w:sz w:val="20"/>
        </w:rPr>
        <w:t xml:space="preserve">. </w:t>
      </w:r>
      <w:r w:rsidR="00F37250">
        <w:rPr>
          <w:sz w:val="20"/>
        </w:rPr>
        <w:t xml:space="preserve">Groundbreaking </w:t>
      </w:r>
      <w:r w:rsidR="003A3AB6">
        <w:rPr>
          <w:sz w:val="20"/>
        </w:rPr>
        <w:t xml:space="preserve">moves meet a classic, laid-back setting, encouraging young professionals to make a difference to the world around </w:t>
      </w:r>
      <w:r w:rsidR="003A3AB6" w:rsidRPr="00141253">
        <w:rPr>
          <w:noProof/>
          <w:sz w:val="20"/>
        </w:rPr>
        <w:t>them</w:t>
      </w:r>
      <w:r w:rsidR="003A3AB6">
        <w:rPr>
          <w:sz w:val="20"/>
        </w:rPr>
        <w:t>.</w:t>
      </w:r>
    </w:p>
    <w:p w14:paraId="4ED0D434" w14:textId="75D36E3D" w:rsidR="00F37250" w:rsidRDefault="00F37250" w:rsidP="00464F48">
      <w:pPr>
        <w:rPr>
          <w:sz w:val="20"/>
        </w:rPr>
      </w:pPr>
      <w:r>
        <w:rPr>
          <w:sz w:val="20"/>
        </w:rPr>
        <w:t xml:space="preserve">Finally, as our very first command center, Karlsruhe embodies the vibrant spirit and professional ethos at </w:t>
      </w:r>
      <w:r w:rsidR="00CB724B">
        <w:rPr>
          <w:sz w:val="20"/>
        </w:rPr>
        <w:t>&lt;company name&gt;</w:t>
      </w:r>
      <w:r>
        <w:rPr>
          <w:sz w:val="20"/>
        </w:rPr>
        <w:t xml:space="preserve">. </w:t>
      </w:r>
    </w:p>
    <w:p w14:paraId="3C69AF06" w14:textId="60EE2CF1" w:rsidR="003A3AB6" w:rsidRDefault="00F37250" w:rsidP="00464F48">
      <w:pPr>
        <w:rPr>
          <w:sz w:val="20"/>
        </w:rPr>
      </w:pPr>
      <w:r>
        <w:rPr>
          <w:sz w:val="20"/>
        </w:rPr>
        <w:t>The Karlsruhe Institute for Technology</w:t>
      </w:r>
      <w:r w:rsidR="001C277B">
        <w:rPr>
          <w:sz w:val="20"/>
        </w:rPr>
        <w:t xml:space="preserve"> is known for its work in several</w:t>
      </w:r>
      <w:r>
        <w:rPr>
          <w:sz w:val="20"/>
        </w:rPr>
        <w:t xml:space="preserve"> fields, making the city one of Germany’s biggest research hubs. This happily coexists with events like the Das Fest – a reflection of work-life balance like none other.</w:t>
      </w:r>
    </w:p>
    <w:p w14:paraId="3D6C54BE" w14:textId="65AFF665" w:rsidR="001C277B" w:rsidRPr="004B4EE8" w:rsidRDefault="001C277B" w:rsidP="00464F48">
      <w:pPr>
        <w:rPr>
          <w:i/>
          <w:sz w:val="20"/>
        </w:rPr>
      </w:pPr>
      <w:r w:rsidRPr="009D366F">
        <w:rPr>
          <w:i/>
          <w:sz w:val="20"/>
        </w:rPr>
        <w:t xml:space="preserve">We live and work in a global village. Our local address is where we party, our workplace is where we seek </w:t>
      </w:r>
      <w:r w:rsidRPr="004B4EE8">
        <w:rPr>
          <w:i/>
          <w:noProof/>
          <w:sz w:val="20"/>
        </w:rPr>
        <w:t>meaning</w:t>
      </w:r>
      <w:r w:rsidRPr="009D366F">
        <w:rPr>
          <w:i/>
          <w:sz w:val="20"/>
        </w:rPr>
        <w:t xml:space="preserve"> every day. </w:t>
      </w:r>
      <w:r w:rsidR="00CB724B">
        <w:rPr>
          <w:i/>
          <w:sz w:val="20"/>
        </w:rPr>
        <w:t>&lt;company name&gt;</w:t>
      </w:r>
      <w:r w:rsidRPr="009D366F">
        <w:rPr>
          <w:i/>
          <w:sz w:val="20"/>
        </w:rPr>
        <w:t xml:space="preserve"> offices are perfectly in-sync with regional cultures, </w:t>
      </w:r>
      <w:r>
        <w:rPr>
          <w:i/>
          <w:sz w:val="20"/>
        </w:rPr>
        <w:t xml:space="preserve">imbibing </w:t>
      </w:r>
      <w:r w:rsidRPr="009D366F">
        <w:rPr>
          <w:i/>
          <w:sz w:val="20"/>
        </w:rPr>
        <w:t xml:space="preserve">the best of what the city has to offer from cuisines </w:t>
      </w:r>
      <w:r w:rsidRPr="004B4EE8">
        <w:rPr>
          <w:i/>
          <w:noProof/>
          <w:sz w:val="20"/>
        </w:rPr>
        <w:t>to</w:t>
      </w:r>
      <w:r w:rsidRPr="009D366F">
        <w:rPr>
          <w:i/>
          <w:sz w:val="20"/>
        </w:rPr>
        <w:t xml:space="preserve"> incredible views. </w:t>
      </w:r>
    </w:p>
    <w:p w14:paraId="7B3AF048" w14:textId="66E6F4A7" w:rsidR="009D366F" w:rsidRPr="009D366F" w:rsidRDefault="00CB724B" w:rsidP="009D366F">
      <w:pPr>
        <w:rPr>
          <w:i/>
          <w:sz w:val="20"/>
        </w:rPr>
      </w:pPr>
      <w:r>
        <w:rPr>
          <w:i/>
          <w:sz w:val="20"/>
        </w:rPr>
        <w:t>&lt;company name&gt;</w:t>
      </w:r>
      <w:r w:rsidR="009D366F" w:rsidRPr="009D366F">
        <w:rPr>
          <w:i/>
          <w:sz w:val="20"/>
        </w:rPr>
        <w:t xml:space="preserve"> is focused on fostering happy, healthy professionals eager to take on the next big thing.</w:t>
      </w:r>
      <w:r w:rsidR="001C277B">
        <w:rPr>
          <w:i/>
          <w:sz w:val="20"/>
        </w:rPr>
        <w:t xml:space="preserve"> </w:t>
      </w:r>
      <w:r w:rsidR="009D366F" w:rsidRPr="009D366F">
        <w:rPr>
          <w:i/>
          <w:sz w:val="20"/>
        </w:rPr>
        <w:t xml:space="preserve">That’s </w:t>
      </w:r>
      <w:r w:rsidR="009D366F" w:rsidRPr="004B4EE8">
        <w:rPr>
          <w:i/>
          <w:noProof/>
          <w:sz w:val="20"/>
        </w:rPr>
        <w:t>why,</w:t>
      </w:r>
      <w:r w:rsidR="009D366F" w:rsidRPr="009D366F">
        <w:rPr>
          <w:i/>
          <w:sz w:val="20"/>
        </w:rPr>
        <w:t xml:space="preserve"> </w:t>
      </w:r>
      <w:r w:rsidR="001C277B">
        <w:rPr>
          <w:i/>
          <w:sz w:val="20"/>
        </w:rPr>
        <w:t xml:space="preserve">we believe </w:t>
      </w:r>
      <w:r w:rsidR="001C277B" w:rsidRPr="004B4EE8">
        <w:rPr>
          <w:i/>
          <w:noProof/>
          <w:sz w:val="20"/>
        </w:rPr>
        <w:t>in</w:t>
      </w:r>
      <w:r w:rsidR="009D366F" w:rsidRPr="004B4EE8">
        <w:rPr>
          <w:i/>
          <w:noProof/>
          <w:sz w:val="20"/>
        </w:rPr>
        <w:t xml:space="preserve"> growth</w:t>
      </w:r>
      <w:r w:rsidR="009D366F" w:rsidRPr="009D366F">
        <w:rPr>
          <w:i/>
          <w:sz w:val="20"/>
        </w:rPr>
        <w:t xml:space="preserve"> beyond locational borders. </w:t>
      </w:r>
    </w:p>
    <w:p w14:paraId="4EBE7257" w14:textId="77777777" w:rsidR="009D366F" w:rsidRDefault="009D366F" w:rsidP="009D366F">
      <w:pPr>
        <w:pStyle w:val="Heading1"/>
      </w:pPr>
      <w:r>
        <w:t>Our extended relationships</w:t>
      </w:r>
    </w:p>
    <w:p w14:paraId="4997E12D" w14:textId="72990A01" w:rsidR="001C277B" w:rsidRDefault="009D366F" w:rsidP="009D366F">
      <w:pPr>
        <w:rPr>
          <w:sz w:val="20"/>
        </w:rPr>
      </w:pPr>
      <w:r>
        <w:rPr>
          <w:sz w:val="20"/>
        </w:rPr>
        <w:t xml:space="preserve">Our franchise partners </w:t>
      </w:r>
      <w:r w:rsidRPr="004B4EE8">
        <w:rPr>
          <w:noProof/>
          <w:sz w:val="20"/>
        </w:rPr>
        <w:t>are integral</w:t>
      </w:r>
      <w:r>
        <w:rPr>
          <w:sz w:val="20"/>
        </w:rPr>
        <w:t xml:space="preserve"> pillar</w:t>
      </w:r>
      <w:r w:rsidR="001C277B">
        <w:rPr>
          <w:sz w:val="20"/>
        </w:rPr>
        <w:t>s</w:t>
      </w:r>
      <w:r>
        <w:rPr>
          <w:sz w:val="20"/>
        </w:rPr>
        <w:t xml:space="preserve"> </w:t>
      </w:r>
      <w:r w:rsidR="004B4EE8">
        <w:rPr>
          <w:noProof/>
          <w:sz w:val="20"/>
        </w:rPr>
        <w:t>of</w:t>
      </w:r>
      <w:r w:rsidR="001C277B">
        <w:rPr>
          <w:sz w:val="20"/>
        </w:rPr>
        <w:t xml:space="preserve"> </w:t>
      </w:r>
      <w:r w:rsidR="00CB724B">
        <w:rPr>
          <w:sz w:val="20"/>
        </w:rPr>
        <w:t>&lt;company name&gt;</w:t>
      </w:r>
      <w:r>
        <w:rPr>
          <w:sz w:val="20"/>
        </w:rPr>
        <w:t xml:space="preserve">’s business vision – responsible for over a thousand betting centers in Germany and Austria. </w:t>
      </w:r>
      <w:r w:rsidR="001C277B">
        <w:rPr>
          <w:sz w:val="20"/>
        </w:rPr>
        <w:t>T</w:t>
      </w:r>
      <w:r>
        <w:rPr>
          <w:sz w:val="20"/>
        </w:rPr>
        <w:t>hese are</w:t>
      </w:r>
      <w:r w:rsidR="001C277B">
        <w:rPr>
          <w:sz w:val="20"/>
        </w:rPr>
        <w:t xml:space="preserve"> beyond </w:t>
      </w:r>
      <w:r>
        <w:rPr>
          <w:sz w:val="20"/>
        </w:rPr>
        <w:t xml:space="preserve">shops or sales kiosks – </w:t>
      </w:r>
      <w:r w:rsidRPr="00141253">
        <w:rPr>
          <w:noProof/>
          <w:sz w:val="20"/>
        </w:rPr>
        <w:t>sport</w:t>
      </w:r>
      <w:r w:rsidR="00141253">
        <w:rPr>
          <w:noProof/>
          <w:sz w:val="20"/>
        </w:rPr>
        <w:t>s</w:t>
      </w:r>
      <w:r>
        <w:rPr>
          <w:sz w:val="20"/>
        </w:rPr>
        <w:t xml:space="preserve"> enthusiasts gather for insightful conversations, assistance from our trained partners, and to enjoy live broadcasts. </w:t>
      </w:r>
    </w:p>
    <w:p w14:paraId="62A66153" w14:textId="4EF2D62E" w:rsidR="009D366F" w:rsidRDefault="009D366F" w:rsidP="009D366F">
      <w:pPr>
        <w:rPr>
          <w:sz w:val="20"/>
        </w:rPr>
      </w:pPr>
      <w:r>
        <w:rPr>
          <w:sz w:val="20"/>
        </w:rPr>
        <w:t xml:space="preserve">We’re constantly growing the </w:t>
      </w:r>
      <w:r w:rsidR="00CB724B">
        <w:rPr>
          <w:sz w:val="20"/>
        </w:rPr>
        <w:t>&lt;company name&gt;</w:t>
      </w:r>
      <w:r>
        <w:rPr>
          <w:sz w:val="20"/>
        </w:rPr>
        <w:t xml:space="preserve"> family as more and more sports fans, with an entrepreneurial edge, join in.</w:t>
      </w:r>
    </w:p>
    <w:p w14:paraId="23F08F29" w14:textId="77777777" w:rsidR="009D366F" w:rsidRPr="004B4EE8" w:rsidRDefault="001C277B" w:rsidP="009D366F">
      <w:pPr>
        <w:rPr>
          <w:i/>
          <w:sz w:val="20"/>
        </w:rPr>
      </w:pPr>
      <w:r>
        <w:rPr>
          <w:sz w:val="20"/>
        </w:rPr>
        <w:t xml:space="preserve">And finally, the big question: </w:t>
      </w:r>
      <w:r w:rsidR="009D366F" w:rsidRPr="004B4EE8">
        <w:rPr>
          <w:i/>
          <w:sz w:val="20"/>
        </w:rPr>
        <w:t>Is it an uphill climb to scale a company from single digits to over 6,000 in less than 2 decades?</w:t>
      </w:r>
    </w:p>
    <w:p w14:paraId="5EB0E1D9" w14:textId="04897CB8" w:rsidR="009D366F" w:rsidRDefault="009D366F" w:rsidP="009D366F">
      <w:pPr>
        <w:rPr>
          <w:sz w:val="20"/>
        </w:rPr>
      </w:pPr>
      <w:r>
        <w:rPr>
          <w:sz w:val="20"/>
        </w:rPr>
        <w:lastRenderedPageBreak/>
        <w:t xml:space="preserve">Our Director of Human Resources </w:t>
      </w:r>
      <w:r w:rsidR="002A630F">
        <w:rPr>
          <w:sz w:val="20"/>
        </w:rPr>
        <w:t>&lt;name&gt; doesn’t think so</w:t>
      </w:r>
      <w:r>
        <w:rPr>
          <w:sz w:val="20"/>
        </w:rPr>
        <w:t>. “Our company is set up in a way that we are built around Trust, Transparency, and Innovation – I’m always challenging my team members to think about new ways to do things, how we can reinvent certain processes, or even eliminate them.”</w:t>
      </w:r>
    </w:p>
    <w:p w14:paraId="42D52663" w14:textId="4CBA0F73" w:rsidR="001C277B" w:rsidRDefault="001C277B" w:rsidP="001C277B">
      <w:pPr>
        <w:rPr>
          <w:sz w:val="20"/>
        </w:rPr>
      </w:pPr>
      <w:r>
        <w:rPr>
          <w:sz w:val="20"/>
        </w:rPr>
        <w:t xml:space="preserve">Walking into any </w:t>
      </w:r>
      <w:r w:rsidR="00CB724B">
        <w:rPr>
          <w:sz w:val="20"/>
        </w:rPr>
        <w:t>&lt;company name&gt;</w:t>
      </w:r>
      <w:r>
        <w:rPr>
          <w:sz w:val="20"/>
        </w:rPr>
        <w:t xml:space="preserve"> office, one is greeted by walls full of colorful post-its that jot down status updates across the floor. </w:t>
      </w:r>
      <w:r w:rsidRPr="004B4EE8">
        <w:rPr>
          <w:noProof/>
          <w:sz w:val="20"/>
        </w:rPr>
        <w:t>Every</w:t>
      </w:r>
      <w:r w:rsidR="004B4EE8">
        <w:rPr>
          <w:noProof/>
          <w:sz w:val="20"/>
        </w:rPr>
        <w:t xml:space="preserve"> </w:t>
      </w:r>
      <w:r w:rsidRPr="004B4EE8">
        <w:rPr>
          <w:noProof/>
          <w:sz w:val="20"/>
        </w:rPr>
        <w:t>day</w:t>
      </w:r>
      <w:r>
        <w:rPr>
          <w:sz w:val="20"/>
        </w:rPr>
        <w:t xml:space="preserve"> employees gather for a quick ‘discussion around the wall’ – a 15-minute chat instead of formal conferences – on who’s doing what. </w:t>
      </w:r>
    </w:p>
    <w:p w14:paraId="062E74AB" w14:textId="36D7B867" w:rsidR="001C277B" w:rsidRDefault="00DD30A6" w:rsidP="009D366F">
      <w:pPr>
        <w:rPr>
          <w:sz w:val="20"/>
        </w:rPr>
      </w:pPr>
      <w:r>
        <w:rPr>
          <w:sz w:val="20"/>
        </w:rPr>
        <w:t xml:space="preserve">The transparency that we espouse is built into the </w:t>
      </w:r>
      <w:r w:rsidR="00CB724B">
        <w:rPr>
          <w:sz w:val="20"/>
        </w:rPr>
        <w:t>&lt;company name&gt;</w:t>
      </w:r>
      <w:r>
        <w:rPr>
          <w:sz w:val="20"/>
        </w:rPr>
        <w:t xml:space="preserve"> campus at a granular level. With all-glass walls, not only are desks set against breathtaking views</w:t>
      </w:r>
      <w:r w:rsidR="001C277B">
        <w:rPr>
          <w:sz w:val="20"/>
        </w:rPr>
        <w:t xml:space="preserve">, it also reaffirms a climate of </w:t>
      </w:r>
      <w:r w:rsidR="004B4EE8">
        <w:rPr>
          <w:noProof/>
          <w:sz w:val="20"/>
        </w:rPr>
        <w:t>i</w:t>
      </w:r>
      <w:r w:rsidR="001C277B" w:rsidRPr="004B4EE8">
        <w:rPr>
          <w:noProof/>
          <w:sz w:val="20"/>
        </w:rPr>
        <w:t>nquiry</w:t>
      </w:r>
      <w:r w:rsidR="001C277B">
        <w:rPr>
          <w:sz w:val="20"/>
        </w:rPr>
        <w:t>, openness</w:t>
      </w:r>
      <w:r w:rsidR="004B4EE8">
        <w:rPr>
          <w:sz w:val="20"/>
        </w:rPr>
        <w:t>,</w:t>
      </w:r>
      <w:r w:rsidR="001C277B">
        <w:rPr>
          <w:sz w:val="20"/>
        </w:rPr>
        <w:t xml:space="preserve"> </w:t>
      </w:r>
      <w:r w:rsidR="001C277B" w:rsidRPr="004B4EE8">
        <w:rPr>
          <w:noProof/>
          <w:sz w:val="20"/>
        </w:rPr>
        <w:t>and</w:t>
      </w:r>
      <w:r w:rsidR="001C277B">
        <w:rPr>
          <w:sz w:val="20"/>
        </w:rPr>
        <w:t xml:space="preserve"> collaboration.</w:t>
      </w:r>
    </w:p>
    <w:p w14:paraId="0DCA67E4" w14:textId="3DDE5B84" w:rsidR="00DD30A6" w:rsidRPr="00141253" w:rsidRDefault="00460B14" w:rsidP="009D366F">
      <w:pPr>
        <w:rPr>
          <w:i/>
          <w:sz w:val="20"/>
        </w:rPr>
      </w:pPr>
      <w:r w:rsidRPr="00141253">
        <w:rPr>
          <w:i/>
          <w:sz w:val="20"/>
        </w:rPr>
        <w:t xml:space="preserve">A cup of </w:t>
      </w:r>
      <w:r w:rsidR="00141253" w:rsidRPr="00141253">
        <w:rPr>
          <w:i/>
          <w:sz w:val="20"/>
        </w:rPr>
        <w:t xml:space="preserve">Colombian </w:t>
      </w:r>
      <w:r w:rsidRPr="00141253">
        <w:rPr>
          <w:i/>
          <w:sz w:val="20"/>
        </w:rPr>
        <w:t>coffee to</w:t>
      </w:r>
      <w:r w:rsidR="00141253" w:rsidRPr="00141253">
        <w:rPr>
          <w:i/>
          <w:sz w:val="20"/>
        </w:rPr>
        <w:t xml:space="preserve"> kick the Monday blues</w:t>
      </w:r>
      <w:r w:rsidRPr="00141253">
        <w:rPr>
          <w:i/>
          <w:sz w:val="20"/>
        </w:rPr>
        <w:t xml:space="preserve">, a moment by </w:t>
      </w:r>
      <w:r w:rsidR="00141253" w:rsidRPr="00141253">
        <w:rPr>
          <w:i/>
          <w:sz w:val="20"/>
        </w:rPr>
        <w:t>the sweeping cityscape</w:t>
      </w:r>
      <w:r w:rsidRPr="00141253">
        <w:rPr>
          <w:i/>
          <w:sz w:val="20"/>
        </w:rPr>
        <w:t xml:space="preserve"> to help think outside</w:t>
      </w:r>
      <w:r w:rsidR="001C277B">
        <w:rPr>
          <w:i/>
          <w:sz w:val="20"/>
        </w:rPr>
        <w:t>-</w:t>
      </w:r>
      <w:r w:rsidRPr="00141253">
        <w:rPr>
          <w:i/>
          <w:sz w:val="20"/>
        </w:rPr>
        <w:t>the</w:t>
      </w:r>
      <w:r w:rsidR="001C277B">
        <w:rPr>
          <w:i/>
          <w:sz w:val="20"/>
        </w:rPr>
        <w:t>-</w:t>
      </w:r>
      <w:r w:rsidRPr="00141253">
        <w:rPr>
          <w:i/>
          <w:sz w:val="20"/>
        </w:rPr>
        <w:t>box, and reward programs that take experiences</w:t>
      </w:r>
      <w:r w:rsidR="00D1000C">
        <w:rPr>
          <w:i/>
          <w:sz w:val="20"/>
        </w:rPr>
        <w:t xml:space="preserve"> </w:t>
      </w:r>
      <w:r w:rsidRPr="00141253">
        <w:rPr>
          <w:i/>
          <w:sz w:val="20"/>
        </w:rPr>
        <w:t>beyond</w:t>
      </w:r>
      <w:r w:rsidR="00D1000C">
        <w:rPr>
          <w:i/>
          <w:sz w:val="20"/>
        </w:rPr>
        <w:t xml:space="preserve"> only target-chasing</w:t>
      </w:r>
      <w:r w:rsidR="00141253" w:rsidRPr="00141253">
        <w:rPr>
          <w:i/>
          <w:sz w:val="20"/>
        </w:rPr>
        <w:t xml:space="preserve">– it’s just another day at </w:t>
      </w:r>
      <w:r w:rsidR="00CB724B">
        <w:rPr>
          <w:i/>
          <w:sz w:val="20"/>
        </w:rPr>
        <w:t>&lt;company name&gt;</w:t>
      </w:r>
      <w:r w:rsidR="00141253" w:rsidRPr="00141253">
        <w:rPr>
          <w:i/>
          <w:sz w:val="20"/>
        </w:rPr>
        <w:t>.</w:t>
      </w:r>
      <w:bookmarkStart w:id="0" w:name="_GoBack"/>
      <w:bookmarkEnd w:id="0"/>
    </w:p>
    <w:p w14:paraId="290042DD" w14:textId="77777777" w:rsidR="00460B14" w:rsidRDefault="00460B14" w:rsidP="009D366F">
      <w:pPr>
        <w:rPr>
          <w:sz w:val="20"/>
        </w:rPr>
      </w:pPr>
    </w:p>
    <w:p w14:paraId="0A11D222" w14:textId="77777777" w:rsidR="009D366F" w:rsidRPr="00484801" w:rsidRDefault="009D366F" w:rsidP="00484801">
      <w:pPr>
        <w:rPr>
          <w:sz w:val="20"/>
        </w:rPr>
      </w:pPr>
    </w:p>
    <w:sectPr w:rsidR="009D366F" w:rsidRPr="00484801" w:rsidSect="00D342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I2sDQ0MTazMDc3sTRQ0lEKTi0uzszPAykwrgUA6GUC7iwAAAA="/>
  </w:docVars>
  <w:rsids>
    <w:rsidRoot w:val="00E23462"/>
    <w:rsid w:val="00072C43"/>
    <w:rsid w:val="00080F32"/>
    <w:rsid w:val="000D0509"/>
    <w:rsid w:val="00141253"/>
    <w:rsid w:val="001C277B"/>
    <w:rsid w:val="00277349"/>
    <w:rsid w:val="002A630F"/>
    <w:rsid w:val="002C69B0"/>
    <w:rsid w:val="003915FD"/>
    <w:rsid w:val="003A3AB6"/>
    <w:rsid w:val="003F1D8E"/>
    <w:rsid w:val="00460B14"/>
    <w:rsid w:val="00464F48"/>
    <w:rsid w:val="00484801"/>
    <w:rsid w:val="004B4EE8"/>
    <w:rsid w:val="005F2C9B"/>
    <w:rsid w:val="00655EFD"/>
    <w:rsid w:val="0088152F"/>
    <w:rsid w:val="008F60C8"/>
    <w:rsid w:val="009D366F"/>
    <w:rsid w:val="00B55CB5"/>
    <w:rsid w:val="00C67949"/>
    <w:rsid w:val="00CB724B"/>
    <w:rsid w:val="00CE605F"/>
    <w:rsid w:val="00D031BD"/>
    <w:rsid w:val="00D1000C"/>
    <w:rsid w:val="00D34242"/>
    <w:rsid w:val="00DD30A6"/>
    <w:rsid w:val="00E23462"/>
    <w:rsid w:val="00F37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AA8AF"/>
  <w15:docId w15:val="{8E279249-DD50-456A-ADFA-F4F05241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4242"/>
  </w:style>
  <w:style w:type="paragraph" w:styleId="Heading1">
    <w:name w:val="heading 1"/>
    <w:basedOn w:val="Normal"/>
    <w:next w:val="Normal"/>
    <w:link w:val="Heading1Char"/>
    <w:uiPriority w:val="9"/>
    <w:qFormat/>
    <w:rsid w:val="00464F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4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D366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366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94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B4E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4E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Anwesha Roy</dc:creator>
  <cp:lastModifiedBy>Anwesha Roy</cp:lastModifiedBy>
  <cp:revision>4</cp:revision>
  <dcterms:created xsi:type="dcterms:W3CDTF">2018-02-06T05:04:00Z</dcterms:created>
  <dcterms:modified xsi:type="dcterms:W3CDTF">2018-08-15T04:05:00Z</dcterms:modified>
</cp:coreProperties>
</file>